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3270250" cy="50292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sz w:val="36"/>
          <w:szCs w:val="36"/>
        </w:rPr>
        <w:t>TECHNICAL SPECIFICATION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5099050" cy="4317365"/>
            <wp:effectExtent l="0" t="0" r="635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Process Module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SINGULAR</w:t>
      </w:r>
      <w:r>
        <w:rPr>
          <w:rFonts w:ascii="Arial" w:hAnsi="Arial" w:cs="Arial"/>
          <w:color w:val="000000"/>
        </w:rPr>
        <w:t xml:space="preserve"> is equipped with two IR-heating stations and two individual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customized</w:t>
      </w:r>
      <w:proofErr w:type="gramEnd"/>
      <w:r>
        <w:rPr>
          <w:rFonts w:ascii="Arial" w:hAnsi="Arial" w:cs="Arial"/>
          <w:color w:val="000000"/>
        </w:rPr>
        <w:t xml:space="preserve"> PECVD process stations. A support frame is receiving the aluminum made main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vacuum</w:t>
      </w:r>
      <w:proofErr w:type="gramEnd"/>
      <w:r>
        <w:rPr>
          <w:rFonts w:ascii="Arial" w:hAnsi="Arial" w:cs="Arial"/>
          <w:color w:val="000000"/>
        </w:rPr>
        <w:t xml:space="preserve"> chamber. The different process stations are mounted on the main vacuum chamber. A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transfer</w:t>
      </w:r>
      <w:proofErr w:type="gramEnd"/>
      <w:r>
        <w:rPr>
          <w:rFonts w:ascii="Arial" w:hAnsi="Arial" w:cs="Arial"/>
          <w:color w:val="000000"/>
        </w:rPr>
        <w:t xml:space="preserve"> handling is exchanging the substrates carriers from the loading/unloading module into the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load lock of the process module. The process gas dosing is controlled by high precision mass flow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controllers for each process chamber independently. The vacuum is controlled by high efficient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turbo pumps, suitable for the applied process. All vacuum components, vacuum gauges and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vacuum safety switches are included.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substrate carries are hold inside the vacuum chamber. Substrates are passing through the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process</w:t>
      </w:r>
      <w:proofErr w:type="gramEnd"/>
      <w:r>
        <w:rPr>
          <w:rFonts w:ascii="Arial" w:hAnsi="Arial" w:cs="Arial"/>
          <w:color w:val="000000"/>
        </w:rPr>
        <w:t xml:space="preserve"> module in a sequence of different stations.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sequence is: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Load lock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PS1 – IR heating station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PS2 – PECVD coating top down for intrinsic a-Si (“clean chamber”)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PS3 – IR heating station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PS4 – PECVD coating top down for </w:t>
      </w:r>
      <w:proofErr w:type="spellStart"/>
      <w:r>
        <w:rPr>
          <w:rFonts w:ascii="Arial" w:hAnsi="Arial" w:cs="Arial"/>
          <w:color w:val="000000"/>
        </w:rPr>
        <w:t>dopted</w:t>
      </w:r>
      <w:proofErr w:type="spellEnd"/>
      <w:r>
        <w:rPr>
          <w:rFonts w:ascii="Arial" w:hAnsi="Arial" w:cs="Arial"/>
          <w:color w:val="000000"/>
        </w:rPr>
        <w:t xml:space="preserve"> a-Si, </w:t>
      </w:r>
      <w:proofErr w:type="spellStart"/>
      <w:r>
        <w:rPr>
          <w:rFonts w:ascii="Arial" w:hAnsi="Arial" w:cs="Arial"/>
          <w:color w:val="000000"/>
        </w:rPr>
        <w:t>SiOx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SiNx</w:t>
      </w:r>
      <w:proofErr w:type="spellEnd"/>
      <w:r>
        <w:rPr>
          <w:rFonts w:ascii="Arial" w:hAnsi="Arial" w:cs="Arial"/>
          <w:color w:val="000000"/>
        </w:rPr>
        <w:t xml:space="preserve"> (“dirty chamber”)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Empty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Load lock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983480" cy="3954145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color w:val="4F82BE"/>
          <w:sz w:val="20"/>
          <w:szCs w:val="20"/>
        </w:rPr>
      </w:pPr>
      <w:r>
        <w:rPr>
          <w:rFonts w:ascii="Arial Rounded MT Bold" w:hAnsi="Arial Rounded MT Bold" w:cs="Arial Rounded MT Bold"/>
          <w:b/>
          <w:bCs/>
          <w:color w:val="4F82BE"/>
          <w:sz w:val="20"/>
          <w:szCs w:val="20"/>
        </w:rPr>
        <w:t xml:space="preserve">Process Module </w:t>
      </w:r>
      <w:proofErr w:type="gramStart"/>
      <w:r>
        <w:rPr>
          <w:rFonts w:ascii="Arial Rounded MT Bold" w:hAnsi="Arial Rounded MT Bold" w:cs="Arial Rounded MT Bold"/>
          <w:b/>
          <w:bCs/>
          <w:color w:val="4F82BE"/>
          <w:sz w:val="20"/>
          <w:szCs w:val="20"/>
        </w:rPr>
        <w:t>SINGULAR :</w:t>
      </w:r>
      <w:proofErr w:type="gramEnd"/>
      <w:r>
        <w:rPr>
          <w:rFonts w:ascii="Arial Rounded MT Bold" w:hAnsi="Arial Rounded MT Bold" w:cs="Arial Rounded MT Bold"/>
          <w:b/>
          <w:bCs/>
          <w:color w:val="4F82BE"/>
          <w:sz w:val="20"/>
          <w:szCs w:val="20"/>
        </w:rPr>
        <w:t xml:space="preserve"> Two IR-heating station and two ICP-PECVD process</w:t>
      </w:r>
    </w:p>
    <w:p w:rsidR="00D301B5" w:rsidRDefault="00E471E7" w:rsidP="00E471E7">
      <w:pPr>
        <w:rPr>
          <w:rFonts w:ascii="Arial Rounded MT Bold" w:hAnsi="Arial Rounded MT Bold" w:cs="Arial Rounded MT Bold"/>
          <w:b/>
          <w:bCs/>
          <w:color w:val="4F82BE"/>
          <w:sz w:val="20"/>
          <w:szCs w:val="20"/>
        </w:rPr>
      </w:pPr>
      <w:proofErr w:type="gramStart"/>
      <w:r>
        <w:rPr>
          <w:rFonts w:ascii="Arial Rounded MT Bold" w:hAnsi="Arial Rounded MT Bold" w:cs="Arial Rounded MT Bold"/>
          <w:b/>
          <w:bCs/>
          <w:color w:val="4F82BE"/>
          <w:sz w:val="20"/>
          <w:szCs w:val="20"/>
        </w:rPr>
        <w:t>stations</w:t>
      </w:r>
      <w:proofErr w:type="gramEnd"/>
      <w:r>
        <w:rPr>
          <w:rFonts w:ascii="Arial Rounded MT Bold" w:hAnsi="Arial Rounded MT Bold" w:cs="Arial Rounded MT Bold"/>
          <w:b/>
          <w:bCs/>
          <w:color w:val="4F82BE"/>
          <w:sz w:val="20"/>
          <w:szCs w:val="20"/>
        </w:rPr>
        <w:t xml:space="preserve"> with high efficiency H-turbo pumps, dry fore-vacuum pump (main process pump)</w:t>
      </w:r>
    </w:p>
    <w:p w:rsidR="00E471E7" w:rsidRDefault="00E471E7" w:rsidP="00E471E7">
      <w:pPr>
        <w:rPr>
          <w:rFonts w:ascii="Arial Rounded MT Bold" w:hAnsi="Arial Rounded MT Bold" w:cs="Arial Rounded MT Bold"/>
          <w:b/>
          <w:bCs/>
          <w:color w:val="4F82BE"/>
          <w:sz w:val="20"/>
          <w:szCs w:val="20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Process Module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process module is equipped with two IR heating stations and two ICP-PECVD </w:t>
      </w:r>
      <w:proofErr w:type="gramStart"/>
      <w:r>
        <w:rPr>
          <w:rFonts w:ascii="Arial" w:hAnsi="Arial" w:cs="Arial"/>
        </w:rPr>
        <w:t>process</w:t>
      </w:r>
      <w:proofErr w:type="gramEnd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stations</w:t>
      </w:r>
      <w:proofErr w:type="gramEnd"/>
      <w:r>
        <w:rPr>
          <w:rFonts w:ascii="Arial" w:hAnsi="Arial" w:cs="Arial"/>
        </w:rPr>
        <w:t>. The typical order of processing is PS1-IR Heating, PS2-PECVD Station, PS3-IR Heating,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PS4</w:t>
      </w:r>
      <w:proofErr w:type="gramEnd"/>
      <w:r>
        <w:rPr>
          <w:rFonts w:ascii="Arial" w:hAnsi="Arial" w:cs="Arial"/>
        </w:rPr>
        <w:t xml:space="preserve"> PECVD Station. The empty station is prepared for an eventual later upgrade of an additional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process station.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systems consists of a vacuum chamber base plate fixed to the support frame, a rotary system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 the turntable mounted in the center, a load lock, each process station and a gas system for nine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process gases.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Vacuum System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main vacuum chamber and the process stations are evacuated by turbo molecular pumps and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one fore-vacuum pump: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Two Turbo molecular pumps type STP 1003C or equivalent for the main chamber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Wingdings" w:hAnsi="Wingdings" w:cs="Wingdings"/>
        </w:rPr>
        <w:t>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>pumping speed 1000 l/s (N2)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Wingdings" w:hAnsi="Wingdings" w:cs="Wingdings"/>
        </w:rPr>
        <w:t>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 xml:space="preserve">with exhaust, vacuum </w:t>
      </w:r>
      <w:proofErr w:type="gramStart"/>
      <w:r>
        <w:rPr>
          <w:rFonts w:ascii="Arial" w:hAnsi="Arial" w:cs="Arial"/>
        </w:rPr>
        <w:t>safety switch</w:t>
      </w:r>
      <w:proofErr w:type="gramEnd"/>
      <w:r>
        <w:rPr>
          <w:rFonts w:ascii="Arial" w:hAnsi="Arial" w:cs="Arial"/>
        </w:rPr>
        <w:t>, etc.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Two turbo molecular pumps STP XH2603 or equivalent for each deposition station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Wingdings" w:hAnsi="Wingdings" w:cs="Wingdings"/>
        </w:rPr>
        <w:t>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>pumping speed 2600 l/s (N2)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Wingdings" w:hAnsi="Wingdings" w:cs="Wingdings"/>
        </w:rPr>
        <w:lastRenderedPageBreak/>
        <w:t>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 xml:space="preserve">with exhaust, vacuum </w:t>
      </w:r>
      <w:proofErr w:type="gramStart"/>
      <w:r>
        <w:rPr>
          <w:rFonts w:ascii="Arial" w:hAnsi="Arial" w:cs="Arial"/>
        </w:rPr>
        <w:t>safety switch</w:t>
      </w:r>
      <w:proofErr w:type="gramEnd"/>
      <w:r>
        <w:rPr>
          <w:rFonts w:ascii="Arial" w:hAnsi="Arial" w:cs="Arial"/>
        </w:rPr>
        <w:t>, etc.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One dry fore-vacuum pump type </w:t>
      </w:r>
      <w:proofErr w:type="spellStart"/>
      <w:r>
        <w:rPr>
          <w:rFonts w:ascii="Arial" w:hAnsi="Arial" w:cs="Arial"/>
        </w:rPr>
        <w:t>iHX</w:t>
      </w:r>
      <w:proofErr w:type="spellEnd"/>
      <w:r>
        <w:rPr>
          <w:rFonts w:ascii="Arial" w:hAnsi="Arial" w:cs="Arial"/>
        </w:rPr>
        <w:t xml:space="preserve"> 1220H or equivalent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Wingdings" w:hAnsi="Wingdings" w:cs="Wingdings"/>
        </w:rPr>
        <w:t>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>pumping speed 1200 m³/h (N2)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Wingdings" w:hAnsi="Wingdings" w:cs="Wingdings"/>
        </w:rPr>
        <w:t>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 xml:space="preserve">with exhaust, vacuum </w:t>
      </w:r>
      <w:proofErr w:type="gramStart"/>
      <w:r>
        <w:rPr>
          <w:rFonts w:ascii="Arial" w:hAnsi="Arial" w:cs="Arial"/>
        </w:rPr>
        <w:t>safety switch</w:t>
      </w:r>
      <w:proofErr w:type="gramEnd"/>
      <w:r>
        <w:rPr>
          <w:rFonts w:ascii="Arial" w:hAnsi="Arial" w:cs="Arial"/>
        </w:rPr>
        <w:t>, etc.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Wingdings" w:hAnsi="Wingdings" w:cs="Wingdings"/>
        </w:rPr>
        <w:t>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>Distance between dry pump and Singular has to be specified, but will be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about</w:t>
      </w:r>
      <w:proofErr w:type="gramEnd"/>
      <w:r>
        <w:rPr>
          <w:rFonts w:ascii="Arial" w:hAnsi="Arial" w:cs="Arial"/>
        </w:rPr>
        <w:t xml:space="preserve"> 5m.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vacuum measuring system of each unit consists of: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ionization vacuum gauge type HPG400-SP, range: &gt;2x10</w:t>
      </w:r>
      <w:r>
        <w:rPr>
          <w:rFonts w:ascii="Arial" w:hAnsi="Arial" w:cs="Arial"/>
          <w:sz w:val="14"/>
          <w:szCs w:val="14"/>
        </w:rPr>
        <w:t xml:space="preserve">-6 </w:t>
      </w:r>
      <w:r>
        <w:rPr>
          <w:rFonts w:ascii="Arial" w:hAnsi="Arial" w:cs="Arial"/>
        </w:rPr>
        <w:t>mbar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capacitive vacuum sensor CDG025,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range</w:t>
      </w:r>
      <w:proofErr w:type="gramEnd"/>
      <w:r>
        <w:rPr>
          <w:rFonts w:ascii="Arial" w:hAnsi="Arial" w:cs="Arial"/>
        </w:rPr>
        <w:t>: 10 Torr mounted at the fore vacuum dry pump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capacitive vacuum sensor CDG025,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range</w:t>
      </w:r>
      <w:proofErr w:type="gramEnd"/>
      <w:r>
        <w:rPr>
          <w:rFonts w:ascii="Arial" w:hAnsi="Arial" w:cs="Arial"/>
        </w:rPr>
        <w:t>: 10 Torr mounted at the main chamber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pressure switch type Baratron 51A12MGA2BA010 fixed at 10 mbar absolute pressure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pressure switch type Baratron 51A11MGA2BA0</w:t>
      </w:r>
      <w:proofErr w:type="gramStart"/>
      <w:r>
        <w:rPr>
          <w:rFonts w:ascii="Arial" w:hAnsi="Arial" w:cs="Arial"/>
        </w:rPr>
        <w:t>,5</w:t>
      </w:r>
      <w:proofErr w:type="gramEnd"/>
      <w:r>
        <w:rPr>
          <w:rFonts w:ascii="Arial" w:hAnsi="Arial" w:cs="Arial"/>
        </w:rPr>
        <w:t xml:space="preserve"> fixed at 0,5 mbar absolute pressure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1000 mbar vacuum switch type VSA100A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2.9.2 Load Lock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load lock is evacuated by a dry fore-vacuum pump consisting of: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one</w:t>
      </w:r>
      <w:proofErr w:type="gramEnd"/>
      <w:r>
        <w:rPr>
          <w:rFonts w:ascii="Arial" w:hAnsi="Arial" w:cs="Arial"/>
        </w:rPr>
        <w:t xml:space="preserve"> dry fore-vacuum pump type </w:t>
      </w:r>
      <w:proofErr w:type="spellStart"/>
      <w:r>
        <w:rPr>
          <w:rFonts w:ascii="Arial" w:hAnsi="Arial" w:cs="Arial"/>
        </w:rPr>
        <w:t>iGX</w:t>
      </w:r>
      <w:proofErr w:type="spellEnd"/>
      <w:r>
        <w:rPr>
          <w:rFonts w:ascii="Arial" w:hAnsi="Arial" w:cs="Arial"/>
        </w:rPr>
        <w:t xml:space="preserve"> 100L or equivalent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Courier New" w:hAnsi="Courier New" w:cs="Courier New"/>
        </w:rPr>
        <w:t>o</w:t>
      </w:r>
      <w:proofErr w:type="gramEnd"/>
      <w:r>
        <w:rPr>
          <w:rFonts w:ascii="Courier New" w:hAnsi="Courier New" w:cs="Courier New"/>
        </w:rPr>
        <w:t xml:space="preserve"> </w:t>
      </w:r>
      <w:r>
        <w:rPr>
          <w:rFonts w:ascii="Arial" w:hAnsi="Arial" w:cs="Arial"/>
        </w:rPr>
        <w:t>pumping speed 100 m³/h (N2)</w:t>
      </w:r>
    </w:p>
    <w:p w:rsidR="00E471E7" w:rsidRDefault="00E471E7" w:rsidP="00E471E7">
      <w:pPr>
        <w:rPr>
          <w:rFonts w:ascii="Arial" w:hAnsi="Arial" w:cs="Arial"/>
        </w:rPr>
      </w:pPr>
      <w:proofErr w:type="gramStart"/>
      <w:r>
        <w:rPr>
          <w:rFonts w:ascii="Courier New" w:hAnsi="Courier New" w:cs="Courier New"/>
        </w:rPr>
        <w:t>o</w:t>
      </w:r>
      <w:proofErr w:type="gramEnd"/>
      <w:r>
        <w:rPr>
          <w:rFonts w:ascii="Courier New" w:hAnsi="Courier New" w:cs="Courier New"/>
        </w:rPr>
        <w:t xml:space="preserve"> </w:t>
      </w:r>
      <w:r>
        <w:rPr>
          <w:rFonts w:ascii="Arial" w:hAnsi="Arial" w:cs="Arial"/>
        </w:rPr>
        <w:t xml:space="preserve">with exhaust, vacuum safety switch, </w:t>
      </w:r>
      <w:proofErr w:type="spellStart"/>
      <w:r>
        <w:rPr>
          <w:rFonts w:ascii="Arial" w:hAnsi="Arial" w:cs="Arial"/>
        </w:rPr>
        <w:t>etc</w:t>
      </w:r>
      <w:proofErr w:type="spellEnd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vacuum measuring system consists of: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Pirani Standard Gauge PCG 500, range: 1000 mbar to 10</w:t>
      </w:r>
      <w:r>
        <w:rPr>
          <w:rFonts w:ascii="Arial" w:hAnsi="Arial" w:cs="Arial"/>
          <w:sz w:val="14"/>
          <w:szCs w:val="14"/>
        </w:rPr>
        <w:t xml:space="preserve">-3 </w:t>
      </w:r>
      <w:r>
        <w:rPr>
          <w:rFonts w:ascii="Arial" w:hAnsi="Arial" w:cs="Arial"/>
        </w:rPr>
        <w:t>mbar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pressure switch type Baratron 51A11MGA2BA0</w:t>
      </w:r>
      <w:proofErr w:type="gramStart"/>
      <w:r>
        <w:rPr>
          <w:rFonts w:ascii="Arial" w:hAnsi="Arial" w:cs="Arial"/>
        </w:rPr>
        <w:t>,5</w:t>
      </w:r>
      <w:proofErr w:type="gramEnd"/>
      <w:r>
        <w:rPr>
          <w:rFonts w:ascii="Arial" w:hAnsi="Arial" w:cs="Arial"/>
        </w:rPr>
        <w:t xml:space="preserve"> fixed at 0,5 mbar absolute pressure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1000 mbar vacuum switch type VSA1000A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IR - Heating Station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heating station is installed in the next position to the load lock </w:t>
      </w:r>
      <w:proofErr w:type="gramStart"/>
      <w:r>
        <w:rPr>
          <w:rFonts w:ascii="Arial" w:hAnsi="Arial" w:cs="Arial"/>
        </w:rPr>
        <w:t>and .</w:t>
      </w:r>
      <w:proofErr w:type="gramEnd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main components are: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Infrared heating array consisting of near infrared tungsten wire quartz bulbs.</w:t>
      </w:r>
      <w:proofErr w:type="gramEnd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heating array is mounted on the chamber lid of the heating station and can be swiveled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90° upwards for easy maintenance access.</w:t>
      </w:r>
      <w:proofErr w:type="gramEnd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maximum </w:t>
      </w:r>
      <w:proofErr w:type="spellStart"/>
      <w:r>
        <w:rPr>
          <w:rFonts w:ascii="Arial" w:hAnsi="Arial" w:cs="Arial"/>
        </w:rPr>
        <w:t>infra red</w:t>
      </w:r>
      <w:proofErr w:type="spellEnd"/>
      <w:r>
        <w:rPr>
          <w:rFonts w:ascii="Arial" w:hAnsi="Arial" w:cs="Arial"/>
        </w:rPr>
        <w:t xml:space="preserve"> power density is </w:t>
      </w:r>
      <w:proofErr w:type="gramStart"/>
      <w:r>
        <w:rPr>
          <w:rFonts w:ascii="Arial" w:hAnsi="Arial" w:cs="Arial"/>
        </w:rPr>
        <w:t>of up to 120 kW/m</w:t>
      </w:r>
      <w:r>
        <w:rPr>
          <w:rFonts w:ascii="Arial" w:hAnsi="Arial" w:cs="Arial"/>
          <w:sz w:val="14"/>
          <w:szCs w:val="14"/>
        </w:rPr>
        <w:t>2</w:t>
      </w:r>
      <w:proofErr w:type="gramEnd"/>
      <w:r>
        <w:rPr>
          <w:rFonts w:ascii="Arial" w:hAnsi="Arial" w:cs="Arial"/>
        </w:rPr>
        <w:t>. This allows heating ramps of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up</w:t>
      </w:r>
      <w:proofErr w:type="gramEnd"/>
      <w:r>
        <w:rPr>
          <w:rFonts w:ascii="Arial" w:hAnsi="Arial" w:cs="Arial"/>
        </w:rPr>
        <w:t xml:space="preserve"> to 70 K/s on wafers (depending on the wafer type).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Water cooled nickel plated copper shields protect the carrier and the surrounding from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being</w:t>
      </w:r>
      <w:proofErr w:type="gramEnd"/>
      <w:r>
        <w:rPr>
          <w:rFonts w:ascii="Arial" w:hAnsi="Arial" w:cs="Arial"/>
        </w:rPr>
        <w:t xml:space="preserve"> overheated.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Pyrometer IN 510-N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PECVD - process station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Process stations are arranged between the heating station and the load lock. The maximum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number of process stations is four. The process stations are integrated into the main vacuum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chamber. During process each station is separated from the main chamber by a mechanical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sealing mechanism which opens during the wafer transport. Each station can run independent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processes, which allows the deposition of highly flexible layers and layer stacks.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main components are: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inductively coupled plasma source (ICP source) normally mounted on the bottom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sunny</w:t>
      </w:r>
      <w:proofErr w:type="gramEnd"/>
      <w:r>
        <w:rPr>
          <w:rFonts w:ascii="Arial" w:hAnsi="Arial" w:cs="Arial"/>
        </w:rPr>
        <w:t xml:space="preserve"> side down deposition)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Water cooled RF generator 13.56 MHz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Water cooled matching network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Water cooled process lid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Gas shower for the precursor gas (e.g. Silane)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Gas shower for the reactive gas (e.g. Ammonia)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Pyrometer IN 510-N to control substrate temperature before/after processing between each</w:t>
      </w:r>
    </w:p>
    <w:p w:rsidR="00E471E7" w:rsidRDefault="00E471E7" w:rsidP="00E471E7">
      <w:pPr>
        <w:rPr>
          <w:rFonts w:ascii="Arial" w:hAnsi="Arial" w:cs="Arial"/>
        </w:rPr>
      </w:pPr>
      <w:r>
        <w:rPr>
          <w:rFonts w:ascii="Arial" w:hAnsi="Arial" w:cs="Arial"/>
        </w:rPr>
        <w:t>S</w:t>
      </w:r>
      <w:r>
        <w:rPr>
          <w:rFonts w:ascii="Arial" w:hAnsi="Arial" w:cs="Arial"/>
        </w:rPr>
        <w:t>tation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SINGULAR</w:t>
      </w:r>
      <w:r>
        <w:rPr>
          <w:rFonts w:ascii="Arial" w:hAnsi="Arial" w:cs="Arial"/>
        </w:rPr>
        <w:t xml:space="preserve"> has two customized process stations.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</w:rPr>
        <w:t xml:space="preserve">PS 2 </w:t>
      </w:r>
      <w:r>
        <w:rPr>
          <w:rFonts w:ascii="Arial,Bold" w:hAnsi="Arial,Bold" w:cs="Arial,Bold"/>
          <w:b/>
          <w:bCs/>
        </w:rPr>
        <w:t xml:space="preserve">– </w:t>
      </w:r>
      <w:r>
        <w:rPr>
          <w:rFonts w:ascii="Arial" w:hAnsi="Arial" w:cs="Arial"/>
          <w:b/>
          <w:bCs/>
        </w:rPr>
        <w:t xml:space="preserve">PECVD </w:t>
      </w:r>
      <w:r>
        <w:rPr>
          <w:rFonts w:ascii="Arial,Bold" w:hAnsi="Arial,Bold" w:cs="Arial,Bold"/>
          <w:b/>
          <w:bCs/>
        </w:rPr>
        <w:t>(“clean chamber”)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ICP plasma source mounted on bottom, coating bottom up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Mass flow controllers and needle valves, integrated in station gas box (exhaust)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Silane SiH</w:t>
      </w:r>
      <w:r>
        <w:rPr>
          <w:rFonts w:ascii="Arial" w:hAnsi="Arial" w:cs="Arial"/>
          <w:sz w:val="14"/>
          <w:szCs w:val="14"/>
        </w:rPr>
        <w:t xml:space="preserve">4 </w:t>
      </w:r>
      <w:r>
        <w:rPr>
          <w:rFonts w:ascii="Arial" w:hAnsi="Arial" w:cs="Arial"/>
        </w:rPr>
        <w:t>1500 sccm, purity 5.0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Hydrogen H</w:t>
      </w:r>
      <w:r>
        <w:rPr>
          <w:rFonts w:ascii="Arial" w:hAnsi="Arial" w:cs="Arial"/>
          <w:sz w:val="14"/>
          <w:szCs w:val="14"/>
        </w:rPr>
        <w:t xml:space="preserve">2 </w:t>
      </w:r>
      <w:r>
        <w:rPr>
          <w:rFonts w:ascii="Arial" w:hAnsi="Arial" w:cs="Arial"/>
        </w:rPr>
        <w:t>3000 sccm, purity 5.0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Ar 3000 sccm, purity 5.0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NF</w:t>
      </w:r>
      <w:r>
        <w:rPr>
          <w:rFonts w:ascii="Arial" w:hAnsi="Arial" w:cs="Arial"/>
          <w:sz w:val="14"/>
          <w:szCs w:val="14"/>
        </w:rPr>
        <w:t xml:space="preserve">3 </w:t>
      </w:r>
      <w:r>
        <w:rPr>
          <w:rFonts w:ascii="Arial" w:hAnsi="Arial" w:cs="Arial"/>
        </w:rPr>
        <w:t>3000 sccm, purity 4.0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Nitrogen N</w:t>
      </w:r>
      <w:r>
        <w:rPr>
          <w:rFonts w:ascii="Arial" w:hAnsi="Arial" w:cs="Arial"/>
          <w:sz w:val="14"/>
          <w:szCs w:val="14"/>
        </w:rPr>
        <w:t xml:space="preserve">2 </w:t>
      </w:r>
      <w:r>
        <w:rPr>
          <w:rFonts w:ascii="Arial" w:hAnsi="Arial" w:cs="Arial"/>
        </w:rPr>
        <w:t>(purging &amp; washing of gas pipes) needle valve, purity 6.0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</w:rPr>
        <w:t xml:space="preserve">PS 4 </w:t>
      </w:r>
      <w:r>
        <w:rPr>
          <w:rFonts w:ascii="Arial,Bold" w:hAnsi="Arial,Bold" w:cs="Arial,Bold"/>
          <w:b/>
          <w:bCs/>
        </w:rPr>
        <w:t xml:space="preserve">– </w:t>
      </w:r>
      <w:r>
        <w:rPr>
          <w:rFonts w:ascii="Arial" w:hAnsi="Arial" w:cs="Arial"/>
          <w:b/>
          <w:bCs/>
        </w:rPr>
        <w:t xml:space="preserve">PECVD </w:t>
      </w:r>
      <w:r>
        <w:rPr>
          <w:rFonts w:ascii="Arial,Bold" w:hAnsi="Arial,Bold" w:cs="Arial,Bold"/>
          <w:b/>
          <w:bCs/>
        </w:rPr>
        <w:t>(“dirty chamber”)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ICP plasma source mounted on bottom, coating bottom up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Mass flow controllers and needle valves, integrated in station gas box (exhaust)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Silane SiH</w:t>
      </w:r>
      <w:r>
        <w:rPr>
          <w:rFonts w:ascii="Arial" w:hAnsi="Arial" w:cs="Arial"/>
          <w:sz w:val="14"/>
          <w:szCs w:val="14"/>
        </w:rPr>
        <w:t xml:space="preserve">4 </w:t>
      </w:r>
      <w:r>
        <w:rPr>
          <w:rFonts w:ascii="Arial" w:hAnsi="Arial" w:cs="Arial"/>
        </w:rPr>
        <w:t>1500 sccm, purity 5.0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Hydrogen H</w:t>
      </w:r>
      <w:r>
        <w:rPr>
          <w:rFonts w:ascii="Arial" w:hAnsi="Arial" w:cs="Arial"/>
          <w:sz w:val="14"/>
          <w:szCs w:val="14"/>
        </w:rPr>
        <w:t xml:space="preserve">2 </w:t>
      </w:r>
      <w:r>
        <w:rPr>
          <w:rFonts w:ascii="Arial" w:hAnsi="Arial" w:cs="Arial"/>
        </w:rPr>
        <w:t>3000 sccm, purity 5.0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Ammonia NH</w:t>
      </w:r>
      <w:r>
        <w:rPr>
          <w:rFonts w:ascii="Arial" w:hAnsi="Arial" w:cs="Arial"/>
          <w:sz w:val="14"/>
          <w:szCs w:val="14"/>
        </w:rPr>
        <w:t xml:space="preserve">3 </w:t>
      </w:r>
      <w:r>
        <w:rPr>
          <w:rFonts w:ascii="Arial" w:hAnsi="Arial" w:cs="Arial"/>
        </w:rPr>
        <w:t>3000 sccm, purity 5.0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NF</w:t>
      </w:r>
      <w:r>
        <w:rPr>
          <w:rFonts w:ascii="Arial" w:hAnsi="Arial" w:cs="Arial"/>
          <w:sz w:val="14"/>
          <w:szCs w:val="14"/>
        </w:rPr>
        <w:t xml:space="preserve">3 </w:t>
      </w:r>
      <w:r>
        <w:rPr>
          <w:rFonts w:ascii="Arial" w:hAnsi="Arial" w:cs="Arial"/>
        </w:rPr>
        <w:t>3000 sccm, purity 4.0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sz w:val="14"/>
          <w:szCs w:val="14"/>
        </w:rPr>
        <w:t xml:space="preserve">2 </w:t>
      </w:r>
      <w:r>
        <w:rPr>
          <w:rFonts w:ascii="Arial" w:hAnsi="Arial" w:cs="Arial"/>
        </w:rPr>
        <w:t>for n-doping (PH3) 1500 sccm, (0.5% PH</w:t>
      </w:r>
      <w:r>
        <w:rPr>
          <w:rFonts w:ascii="Arial" w:hAnsi="Arial" w:cs="Arial"/>
          <w:sz w:val="14"/>
          <w:szCs w:val="14"/>
        </w:rPr>
        <w:t xml:space="preserve">3 </w:t>
      </w:r>
      <w:r>
        <w:rPr>
          <w:rFonts w:ascii="Arial" w:hAnsi="Arial" w:cs="Arial"/>
        </w:rPr>
        <w:t>in H2)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sz w:val="14"/>
          <w:szCs w:val="14"/>
        </w:rPr>
        <w:t xml:space="preserve">2 </w:t>
      </w:r>
      <w:r>
        <w:rPr>
          <w:rFonts w:ascii="Arial" w:hAnsi="Arial" w:cs="Arial"/>
        </w:rPr>
        <w:t>for p-doping (TMB) 1500 sccm, (0.5% TMB in H2)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</w:t>
      </w:r>
      <w:r>
        <w:rPr>
          <w:rFonts w:ascii="Arial" w:hAnsi="Arial" w:cs="Arial"/>
          <w:sz w:val="14"/>
          <w:szCs w:val="14"/>
        </w:rPr>
        <w:t>2</w:t>
      </w:r>
      <w:r>
        <w:rPr>
          <w:rFonts w:ascii="Arial" w:hAnsi="Arial" w:cs="Arial"/>
        </w:rPr>
        <w:t>O 3000 sccm, purity 4.0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</w:t>
      </w:r>
      <w:r>
        <w:rPr>
          <w:rFonts w:ascii="Arial" w:hAnsi="Arial" w:cs="Arial"/>
          <w:sz w:val="14"/>
          <w:szCs w:val="14"/>
        </w:rPr>
        <w:t xml:space="preserve">2 </w:t>
      </w:r>
      <w:r>
        <w:rPr>
          <w:rFonts w:ascii="Arial" w:hAnsi="Arial" w:cs="Arial"/>
        </w:rPr>
        <w:t>3000 sccm, purity 6.0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Nitrogen N</w:t>
      </w:r>
      <w:r>
        <w:rPr>
          <w:rFonts w:ascii="Arial" w:hAnsi="Arial" w:cs="Arial"/>
          <w:sz w:val="14"/>
          <w:szCs w:val="14"/>
        </w:rPr>
        <w:t xml:space="preserve">2 </w:t>
      </w:r>
      <w:r>
        <w:rPr>
          <w:rFonts w:ascii="Arial" w:hAnsi="Arial" w:cs="Arial"/>
        </w:rPr>
        <w:t>(purging &amp; washing of gas pipes) needle valve, purity 6.0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Clean Room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loading / unloading module of the SINGULAR is covered by class 100 compatible clean room.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Power Distribution and Control System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All electrical power distribution- and control cabinets are an integral part of the machine frame.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Power distribution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power distribution cabinet +E1 include the main </w:t>
      </w:r>
      <w:proofErr w:type="spellStart"/>
      <w:r>
        <w:rPr>
          <w:rFonts w:ascii="Arial" w:hAnsi="Arial" w:cs="Arial"/>
        </w:rPr>
        <w:t>contactor</w:t>
      </w:r>
      <w:proofErr w:type="spellEnd"/>
      <w:r>
        <w:rPr>
          <w:rFonts w:ascii="Arial" w:hAnsi="Arial" w:cs="Arial"/>
        </w:rPr>
        <w:t>, circuit breakers and components 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produce the auxiliary voltages like 230 VAC or DC 24 V.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cabinet is located below the input and output conveyors.</w:t>
      </w:r>
    </w:p>
    <w:p w:rsidR="0065231F" w:rsidRDefault="0065231F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Servo drives</w:t>
      </w:r>
    </w:p>
    <w:p w:rsidR="00E471E7" w:rsidRDefault="00E471E7" w:rsidP="00E471E7">
      <w:pPr>
        <w:rPr>
          <w:rFonts w:ascii="Arial" w:hAnsi="Arial" w:cs="Arial"/>
        </w:rPr>
      </w:pPr>
      <w:r>
        <w:rPr>
          <w:rFonts w:ascii="Arial" w:hAnsi="Arial" w:cs="Arial"/>
        </w:rPr>
        <w:t>All drive applications are realized with Mitsubishi Servo Drives Type J3.</w:t>
      </w: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All motors have an absolute value encoder and are controlled by one central motion controller,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which</w:t>
      </w:r>
      <w:proofErr w:type="gramEnd"/>
      <w:r>
        <w:rPr>
          <w:rFonts w:ascii="Arial" w:hAnsi="Arial" w:cs="Arial"/>
        </w:rPr>
        <w:t xml:space="preserve"> is located in the central industrial PC.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servo amplifiers are in the cabinet +E2, which is located above the conveyors.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amplifiers are connected to the motion controller via optical fiber cables (SSCNET).</w:t>
      </w:r>
    </w:p>
    <w:p w:rsidR="0065231F" w:rsidRDefault="0065231F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Control Concept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complete machine, including loading and unloading device, is controlled via one central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Industrial PC (+E4).</w:t>
      </w:r>
      <w:proofErr w:type="gramEnd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All safety interlocks are carried out by an additional safety PLC.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analog and digital I/O modules are connected to the central PC via </w:t>
      </w:r>
      <w:proofErr w:type="spellStart"/>
      <w:r>
        <w:rPr>
          <w:rFonts w:ascii="Arial" w:hAnsi="Arial" w:cs="Arial"/>
        </w:rPr>
        <w:t>Profibus</w:t>
      </w:r>
      <w:proofErr w:type="spellEnd"/>
      <w:r>
        <w:rPr>
          <w:rFonts w:ascii="Arial" w:hAnsi="Arial" w:cs="Arial"/>
        </w:rPr>
        <w:t xml:space="preserve"> or </w:t>
      </w:r>
      <w:proofErr w:type="spellStart"/>
      <w:r>
        <w:rPr>
          <w:rFonts w:ascii="Arial" w:hAnsi="Arial" w:cs="Arial"/>
        </w:rPr>
        <w:t>Profinet</w:t>
      </w:r>
      <w:proofErr w:type="spellEnd"/>
      <w:r>
        <w:rPr>
          <w:rFonts w:ascii="Arial" w:hAnsi="Arial" w:cs="Arial"/>
        </w:rPr>
        <w:t>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19” touch screen displays allowing a convenient operation of the SINGULAR.</w:t>
      </w:r>
    </w:p>
    <w:p w:rsidR="0065231F" w:rsidRDefault="0065231F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Software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Operating System: Windows XP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PLC Controller Soft PLC Win AC TRX 2008 (RTX Real Time Kernel)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Human Interface Microsoft.NET framework Visiwin.NET (</w:t>
      </w:r>
      <w:proofErr w:type="spellStart"/>
      <w:r>
        <w:rPr>
          <w:rFonts w:ascii="Arial" w:hAnsi="Arial" w:cs="Arial"/>
        </w:rPr>
        <w:t>Inosoft</w:t>
      </w:r>
      <w:proofErr w:type="spellEnd"/>
      <w:r>
        <w:rPr>
          <w:rFonts w:ascii="Arial" w:hAnsi="Arial" w:cs="Arial"/>
        </w:rPr>
        <w:t>)</w:t>
      </w:r>
    </w:p>
    <w:p w:rsidR="0065231F" w:rsidRDefault="0065231F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  <w:r>
        <w:rPr>
          <w:rFonts w:ascii="Arial" w:hAnsi="Arial" w:cs="Arial"/>
        </w:rPr>
        <w:t>Human Interface / Visualization</w:t>
      </w: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r>
        <w:rPr>
          <w:noProof/>
        </w:rPr>
        <w:drawing>
          <wp:inline distT="0" distB="0" distL="0" distR="0">
            <wp:extent cx="4941570" cy="3954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visualization software permits operating the SINGULAR in manual or automatic mode with</w:t>
      </w:r>
    </w:p>
    <w:p w:rsidR="00E471E7" w:rsidRDefault="00E471E7" w:rsidP="006523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access</w:t>
      </w:r>
      <w:proofErr w:type="gramEnd"/>
      <w:r>
        <w:rPr>
          <w:rFonts w:ascii="Arial" w:hAnsi="Arial" w:cs="Arial"/>
        </w:rPr>
        <w:t xml:space="preserve"> to all necessary machine parameters and data to process all wafers characteristic that are</w:t>
      </w:r>
      <w:r w:rsidR="006523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specified there.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software uses the complete display area of one 19” TFT touch-screen, is logically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programmed</w:t>
      </w:r>
      <w:proofErr w:type="gramEnd"/>
      <w:r>
        <w:rPr>
          <w:rFonts w:ascii="Arial" w:hAnsi="Arial" w:cs="Arial"/>
        </w:rPr>
        <w:t xml:space="preserve"> and shows a convincingly organized structure.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Password management is defined in a four level access from normal production runs to process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development</w:t>
      </w:r>
      <w:proofErr w:type="gramEnd"/>
      <w:r>
        <w:rPr>
          <w:rFonts w:ascii="Arial" w:hAnsi="Arial" w:cs="Arial"/>
        </w:rPr>
        <w:t>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Additional feature: </w:t>
      </w:r>
      <w:r>
        <w:rPr>
          <w:rFonts w:ascii="Arial" w:hAnsi="Arial" w:cs="Arial"/>
        </w:rPr>
        <w:t>Recipe controlled wafer processing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the recipe controlled wafer processing, single or multiple wafers will be automatically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processed</w:t>
      </w:r>
      <w:proofErr w:type="gramEnd"/>
      <w:r>
        <w:rPr>
          <w:rFonts w:ascii="Arial" w:hAnsi="Arial" w:cs="Arial"/>
        </w:rPr>
        <w:t xml:space="preserve"> in a predefined way (script) with individual predefined recipes. </w:t>
      </w:r>
      <w:proofErr w:type="gramStart"/>
      <w:r>
        <w:rPr>
          <w:rFonts w:ascii="Arial" w:hAnsi="Arial" w:cs="Arial"/>
        </w:rPr>
        <w:t>This recipes</w:t>
      </w:r>
      <w:proofErr w:type="gramEnd"/>
      <w:r>
        <w:rPr>
          <w:rFonts w:ascii="Arial" w:hAnsi="Arial" w:cs="Arial"/>
        </w:rPr>
        <w:t xml:space="preserve"> can be</w:t>
      </w:r>
    </w:p>
    <w:p w:rsidR="00E471E7" w:rsidRDefault="00E471E7" w:rsidP="00E471E7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cleaning</w:t>
      </w:r>
      <w:proofErr w:type="gramEnd"/>
      <w:r>
        <w:rPr>
          <w:rFonts w:ascii="Arial" w:hAnsi="Arial" w:cs="Arial"/>
        </w:rPr>
        <w:t xml:space="preserve"> or coating recipes.</w:t>
      </w:r>
    </w:p>
    <w:p w:rsidR="00E471E7" w:rsidRDefault="00E471E7" w:rsidP="00E471E7">
      <w:r>
        <w:rPr>
          <w:noProof/>
        </w:rPr>
        <w:drawing>
          <wp:inline distT="0" distB="0" distL="0" distR="0">
            <wp:extent cx="4941570" cy="3954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DESIGN AND PRODUCTION DATA</w:t>
      </w:r>
    </w:p>
    <w:p w:rsidR="0065231F" w:rsidRDefault="0065231F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Design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design of the SINGULAR is shown in a separate diagram. The substrate transport height is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1.100 mm +/- 20 mm.</w:t>
      </w:r>
      <w:proofErr w:type="gramEnd"/>
    </w:p>
    <w:p w:rsidR="0065231F" w:rsidRDefault="0065231F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Dimensions and weight of the machine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Length approx. 6,100 mm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Width approx. 5,000 mm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Height approx. 2,600 mm</w:t>
      </w:r>
    </w:p>
    <w:p w:rsidR="0065231F" w:rsidRDefault="00E471E7" w:rsidP="0065231F">
      <w:pPr>
        <w:rPr>
          <w:rFonts w:ascii="Arial" w:hAnsi="Arial" w:cs="Arial"/>
        </w:rPr>
      </w:pPr>
      <w:r>
        <w:rPr>
          <w:rFonts w:ascii="Arial" w:hAnsi="Arial" w:cs="Arial"/>
        </w:rPr>
        <w:t>Weight process module approx. 5,500 kg</w:t>
      </w:r>
    </w:p>
    <w:p w:rsidR="0065231F" w:rsidRDefault="00E471E7" w:rsidP="0065231F">
      <w:pPr>
        <w:rPr>
          <w:rFonts w:ascii="Arial" w:hAnsi="Arial" w:cs="Arial"/>
        </w:rPr>
      </w:pPr>
      <w:r>
        <w:rPr>
          <w:rFonts w:ascii="Arial" w:hAnsi="Arial" w:cs="Arial"/>
        </w:rPr>
        <w:t>Weight loading/unloading module approx. 1,850 kg</w:t>
      </w:r>
    </w:p>
    <w:p w:rsidR="00E471E7" w:rsidRDefault="00E471E7" w:rsidP="0065231F">
      <w:pPr>
        <w:rPr>
          <w:rFonts w:ascii="Arial" w:hAnsi="Arial" w:cs="Arial"/>
        </w:rPr>
      </w:pPr>
      <w:r>
        <w:rPr>
          <w:rFonts w:ascii="Arial" w:hAnsi="Arial" w:cs="Arial"/>
        </w:rPr>
        <w:t>Total weight: approx. 7,350 kg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Load on one machine foot: approx. 10,000 N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Number of feet: 6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Load per mm</w:t>
      </w:r>
      <w:r>
        <w:rPr>
          <w:rFonts w:ascii="Arial" w:hAnsi="Arial" w:cs="Arial"/>
          <w:sz w:val="14"/>
          <w:szCs w:val="14"/>
        </w:rPr>
        <w:t>2</w:t>
      </w:r>
      <w:r>
        <w:rPr>
          <w:rFonts w:ascii="Arial" w:hAnsi="Arial" w:cs="Arial"/>
        </w:rPr>
        <w:t>: approx. 0</w:t>
      </w:r>
      <w:proofErr w:type="gramStart"/>
      <w:r>
        <w:rPr>
          <w:rFonts w:ascii="Arial" w:hAnsi="Arial" w:cs="Arial"/>
        </w:rPr>
        <w:t>,57</w:t>
      </w:r>
      <w:proofErr w:type="gramEnd"/>
      <w:r>
        <w:rPr>
          <w:rFonts w:ascii="Arial" w:hAnsi="Arial" w:cs="Arial"/>
        </w:rPr>
        <w:t xml:space="preserve"> N</w:t>
      </w:r>
    </w:p>
    <w:p w:rsidR="0065231F" w:rsidRDefault="0065231F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Floor and walls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machine has to be placed on a floor with sufficient load-bearing capacity.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With floors of pre-stressed concrete, all machine parts must stand on one single slab.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floor surface must be flat; the cover should be resistant against solvents used in the machine.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Leveling pads should adhere well.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Floor, wall and ceiling should be antistatic and must not be a source for particles.</w:t>
      </w:r>
    </w:p>
    <w:p w:rsidR="0065231F" w:rsidRDefault="0065231F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Environmental conditions: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Room class: class 100.000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Ambient temperature: max. 25°C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min</w:t>
      </w:r>
      <w:proofErr w:type="gramEnd"/>
      <w:r>
        <w:rPr>
          <w:rFonts w:ascii="Arial" w:hAnsi="Arial" w:cs="Arial"/>
        </w:rPr>
        <w:t>. 20°C ± 3°C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Atmospheric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ambient</w:t>
      </w:r>
      <w:proofErr w:type="gramEnd"/>
      <w:r>
        <w:rPr>
          <w:rFonts w:ascii="Arial" w:hAnsi="Arial" w:cs="Arial"/>
        </w:rPr>
        <w:t xml:space="preserve"> air humidity range: 35 – 55 % RH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Dew point: ≤ 10°C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Power losses to the environment: 15 KW</w:t>
      </w:r>
    </w:p>
    <w:p w:rsidR="0065231F" w:rsidRDefault="0065231F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Electric Data: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Power Quality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Only shielded equipment may be connected to the same branch as the machines. No peaks are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permitted</w:t>
      </w:r>
      <w:proofErr w:type="gramEnd"/>
      <w:r>
        <w:rPr>
          <w:rFonts w:ascii="Arial" w:hAnsi="Arial" w:cs="Arial"/>
        </w:rPr>
        <w:t xml:space="preserve"> in the ground conductor either.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Power drops must be avoided.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 equipment generating and emitting strong noise fields (e.g. arc welding, high frequency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heating</w:t>
      </w:r>
      <w:proofErr w:type="gramEnd"/>
      <w:r>
        <w:rPr>
          <w:rFonts w:ascii="Arial" w:hAnsi="Arial" w:cs="Arial"/>
        </w:rPr>
        <w:t>) may be placed near the machines.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Mains connection: 3 Φ / N/ PE / AC 400 V 10%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Frequency: 50…60 Hz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Protection class: IP44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Connected power: 100 kVA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Power consumption: 60 kW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Power consumption Stand-by: 23 kW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Protection current: 3 x 200 A (protection fuse)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Network connections: </w:t>
      </w:r>
      <w:proofErr w:type="spellStart"/>
      <w:r>
        <w:rPr>
          <w:rFonts w:ascii="Arial" w:hAnsi="Arial" w:cs="Arial"/>
        </w:rPr>
        <w:t>Profibus</w:t>
      </w:r>
      <w:proofErr w:type="spellEnd"/>
      <w:r>
        <w:rPr>
          <w:rFonts w:ascii="Arial" w:hAnsi="Arial" w:cs="Arial"/>
        </w:rPr>
        <w:t xml:space="preserve"> DP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Ethernet</w:t>
      </w:r>
    </w:p>
    <w:p w:rsidR="00E471E7" w:rsidRDefault="00E471E7" w:rsidP="00E471E7">
      <w:pPr>
        <w:rPr>
          <w:rFonts w:ascii="Arial" w:hAnsi="Arial" w:cs="Arial"/>
        </w:rPr>
      </w:pPr>
      <w:r>
        <w:rPr>
          <w:rFonts w:ascii="Arial" w:hAnsi="Arial" w:cs="Arial"/>
        </w:rPr>
        <w:t>Standards: CE Conform, SEMI S2 compliant</w:t>
      </w: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Media supplies</w:t>
      </w:r>
    </w:p>
    <w:p w:rsidR="0065231F" w:rsidRDefault="0065231F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Water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Standard cooling water: open circuit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Max. </w:t>
      </w:r>
      <w:proofErr w:type="gramStart"/>
      <w:r>
        <w:rPr>
          <w:rFonts w:ascii="Arial" w:hAnsi="Arial" w:cs="Arial"/>
        </w:rPr>
        <w:t>inlet</w:t>
      </w:r>
      <w:proofErr w:type="gramEnd"/>
      <w:r>
        <w:rPr>
          <w:rFonts w:ascii="Arial" w:hAnsi="Arial" w:cs="Arial"/>
        </w:rPr>
        <w:t xml:space="preserve"> temperature: 25°C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Min. inlet temperature: 18°C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Outlet temperature: max. 35°C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Max. </w:t>
      </w:r>
      <w:proofErr w:type="gramStart"/>
      <w:r>
        <w:rPr>
          <w:rFonts w:ascii="Arial" w:hAnsi="Arial" w:cs="Arial"/>
        </w:rPr>
        <w:t>pressure</w:t>
      </w:r>
      <w:proofErr w:type="gramEnd"/>
      <w:r>
        <w:rPr>
          <w:rFonts w:ascii="Arial" w:hAnsi="Arial" w:cs="Arial"/>
        </w:rPr>
        <w:t>: 4.5 to 6 bar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Min. required pressure difference 3 </w:t>
      </w:r>
      <w:proofErr w:type="gramStart"/>
      <w:r>
        <w:rPr>
          <w:rFonts w:ascii="Arial" w:hAnsi="Arial" w:cs="Arial"/>
        </w:rPr>
        <w:t>bar</w:t>
      </w:r>
      <w:proofErr w:type="gramEnd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Water usage: ~ 90 l/min – </w:t>
      </w:r>
      <w:proofErr w:type="gramStart"/>
      <w:r>
        <w:rPr>
          <w:rFonts w:ascii="Arial" w:hAnsi="Arial" w:cs="Arial"/>
        </w:rPr>
        <w:t>5.4 m</w:t>
      </w:r>
      <w:r>
        <w:rPr>
          <w:rFonts w:ascii="Arial" w:hAnsi="Arial" w:cs="Arial"/>
          <w:sz w:val="14"/>
          <w:szCs w:val="14"/>
        </w:rPr>
        <w:t>3</w:t>
      </w:r>
      <w:r>
        <w:rPr>
          <w:rFonts w:ascii="Arial" w:hAnsi="Arial" w:cs="Arial"/>
        </w:rPr>
        <w:t>/h</w:t>
      </w:r>
      <w:proofErr w:type="gramEnd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Hardness: ≤ 3 </w:t>
      </w:r>
      <w:proofErr w:type="spellStart"/>
      <w:proofErr w:type="gramStart"/>
      <w:r>
        <w:rPr>
          <w:rFonts w:ascii="Arial" w:hAnsi="Arial" w:cs="Arial"/>
        </w:rPr>
        <w:t>dH</w:t>
      </w:r>
      <w:proofErr w:type="spellEnd"/>
      <w:proofErr w:type="gramEnd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pH</w:t>
      </w:r>
      <w:proofErr w:type="gramEnd"/>
      <w:r>
        <w:rPr>
          <w:rFonts w:ascii="Arial" w:hAnsi="Arial" w:cs="Arial"/>
        </w:rPr>
        <w:t xml:space="preserve"> range: 7 – 9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Particle size: ≤ 200 </w:t>
      </w:r>
      <w:proofErr w:type="spellStart"/>
      <w:r>
        <w:rPr>
          <w:rFonts w:ascii="Arial" w:hAnsi="Arial" w:cs="Arial"/>
        </w:rPr>
        <w:t>μm</w:t>
      </w:r>
      <w:proofErr w:type="spellEnd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</w:rPr>
        <w:t>Particle concentration: ≤ 10 parts/cm</w:t>
      </w:r>
      <w:r>
        <w:rPr>
          <w:rFonts w:ascii="Arial" w:hAnsi="Arial" w:cs="Arial"/>
          <w:sz w:val="14"/>
          <w:szCs w:val="14"/>
        </w:rPr>
        <w:t>3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Cl content: ≤ 20 mg/l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</w:t>
      </w:r>
      <w:r>
        <w:rPr>
          <w:rFonts w:ascii="Arial" w:hAnsi="Arial" w:cs="Arial"/>
          <w:sz w:val="14"/>
          <w:szCs w:val="14"/>
        </w:rPr>
        <w:t xml:space="preserve">2 </w:t>
      </w:r>
      <w:r>
        <w:rPr>
          <w:rFonts w:ascii="Arial" w:hAnsi="Arial" w:cs="Arial"/>
        </w:rPr>
        <w:t>content: ≤ 15 mg/l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Conductibility: ≤ 200 </w:t>
      </w:r>
      <w:proofErr w:type="spellStart"/>
      <w:r>
        <w:rPr>
          <w:rFonts w:ascii="Arial" w:hAnsi="Arial" w:cs="Arial"/>
        </w:rPr>
        <w:t>μs</w:t>
      </w:r>
      <w:proofErr w:type="spellEnd"/>
      <w:r>
        <w:rPr>
          <w:rFonts w:ascii="Arial" w:hAnsi="Arial" w:cs="Arial"/>
        </w:rPr>
        <w:t>/cm at 25°C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Inlet connection: G 1</w:t>
      </w:r>
      <w:r>
        <w:rPr>
          <w:rFonts w:ascii="Arial" w:hAnsi="Arial" w:cs="Arial"/>
          <w:sz w:val="14"/>
          <w:szCs w:val="14"/>
        </w:rPr>
        <w:t xml:space="preserve">1/2 </w:t>
      </w:r>
      <w:r>
        <w:rPr>
          <w:rFonts w:ascii="Arial" w:hAnsi="Arial" w:cs="Arial"/>
        </w:rPr>
        <w:t>" OD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Outlet connection: G 1</w:t>
      </w:r>
      <w:r>
        <w:rPr>
          <w:rFonts w:ascii="Arial" w:hAnsi="Arial" w:cs="Arial"/>
          <w:sz w:val="14"/>
          <w:szCs w:val="14"/>
        </w:rPr>
        <w:t xml:space="preserve">1/2 </w:t>
      </w:r>
      <w:r>
        <w:rPr>
          <w:rFonts w:ascii="Arial" w:hAnsi="Arial" w:cs="Arial"/>
        </w:rPr>
        <w:t>" OD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Remark: Power losses to the water: ~ 54 KW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3.7.2 Compressed Air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Compressed air: oil and water free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dry</w:t>
      </w:r>
      <w:proofErr w:type="gramEnd"/>
      <w:r>
        <w:rPr>
          <w:rFonts w:ascii="Arial" w:hAnsi="Arial" w:cs="Arial"/>
        </w:rPr>
        <w:t xml:space="preserve"> compressor recommended)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Temperature: 20°C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Pressure: 6 bar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Max. </w:t>
      </w:r>
      <w:proofErr w:type="gramStart"/>
      <w:r>
        <w:rPr>
          <w:rFonts w:ascii="Arial" w:hAnsi="Arial" w:cs="Arial"/>
        </w:rPr>
        <w:t>required</w:t>
      </w:r>
      <w:proofErr w:type="gramEnd"/>
      <w:r>
        <w:rPr>
          <w:rFonts w:ascii="Arial" w:hAnsi="Arial" w:cs="Arial"/>
        </w:rPr>
        <w:t xml:space="preserve"> pressure difference: 4 bar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Max. </w:t>
      </w:r>
      <w:proofErr w:type="gramStart"/>
      <w:r>
        <w:rPr>
          <w:rFonts w:ascii="Arial" w:hAnsi="Arial" w:cs="Arial"/>
        </w:rPr>
        <w:t>consumption</w:t>
      </w:r>
      <w:proofErr w:type="gramEnd"/>
      <w:r>
        <w:rPr>
          <w:rFonts w:ascii="Arial" w:hAnsi="Arial" w:cs="Arial"/>
        </w:rPr>
        <w:t xml:space="preserve"> for the coating module: ~ 1.2 m</w:t>
      </w:r>
      <w:r>
        <w:rPr>
          <w:rFonts w:ascii="Arial" w:hAnsi="Arial" w:cs="Arial"/>
          <w:sz w:val="14"/>
          <w:szCs w:val="14"/>
        </w:rPr>
        <w:t>3</w:t>
      </w:r>
      <w:r>
        <w:rPr>
          <w:rFonts w:ascii="Arial" w:hAnsi="Arial" w:cs="Arial"/>
        </w:rPr>
        <w:t>/h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Particle size: ≤ 5 </w:t>
      </w:r>
      <w:proofErr w:type="spellStart"/>
      <w:r>
        <w:rPr>
          <w:rFonts w:ascii="Arial" w:hAnsi="Arial" w:cs="Arial"/>
        </w:rPr>
        <w:t>μm</w:t>
      </w:r>
      <w:proofErr w:type="spellEnd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</w:rPr>
        <w:t>Particle concentration: ≤ 5 mg/m</w:t>
      </w:r>
      <w:r>
        <w:rPr>
          <w:rFonts w:ascii="Arial" w:hAnsi="Arial" w:cs="Arial"/>
          <w:sz w:val="14"/>
          <w:szCs w:val="14"/>
        </w:rPr>
        <w:t>3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Dew point: -20°C</w:t>
      </w:r>
    </w:p>
    <w:p w:rsidR="00E471E7" w:rsidRDefault="00E471E7" w:rsidP="00E471E7">
      <w:pPr>
        <w:rPr>
          <w:rFonts w:ascii="Arial" w:hAnsi="Arial" w:cs="Arial"/>
        </w:rPr>
      </w:pPr>
      <w:r>
        <w:rPr>
          <w:rFonts w:ascii="Arial" w:hAnsi="Arial" w:cs="Arial"/>
        </w:rPr>
        <w:t>Inlet connection: G 1/4" ID</w:t>
      </w: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rPr>
          <w:rFonts w:ascii="Arial" w:hAnsi="Arial" w:cs="Arial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Process Gasses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following process gasses are co</w:t>
      </w:r>
      <w:r w:rsidR="0065231F">
        <w:rPr>
          <w:rFonts w:ascii="Arial" w:hAnsi="Arial" w:cs="Arial"/>
        </w:rPr>
        <w:t>nnected to the SINGULAR</w:t>
      </w:r>
      <w:r>
        <w:rPr>
          <w:rFonts w:ascii="Arial" w:hAnsi="Arial" w:cs="Arial"/>
        </w:rPr>
        <w:t xml:space="preserve"> VMB with exhaust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</w:rPr>
        <w:t>Silane SiH</w:t>
      </w:r>
      <w:r>
        <w:rPr>
          <w:rFonts w:ascii="Arial" w:hAnsi="Arial" w:cs="Arial"/>
          <w:sz w:val="14"/>
          <w:szCs w:val="14"/>
        </w:rPr>
        <w:t>4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</w:rPr>
        <w:t>Ammonia NH</w:t>
      </w:r>
      <w:r>
        <w:rPr>
          <w:rFonts w:ascii="Arial" w:hAnsi="Arial" w:cs="Arial"/>
          <w:sz w:val="14"/>
          <w:szCs w:val="14"/>
        </w:rPr>
        <w:t>3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</w:rPr>
        <w:t xml:space="preserve">Nitrogen </w:t>
      </w:r>
      <w:proofErr w:type="spellStart"/>
      <w:r>
        <w:rPr>
          <w:rFonts w:ascii="Arial" w:hAnsi="Arial" w:cs="Arial"/>
        </w:rPr>
        <w:t>trifluoride</w:t>
      </w:r>
      <w:proofErr w:type="spellEnd"/>
      <w:r>
        <w:rPr>
          <w:rFonts w:ascii="Arial" w:hAnsi="Arial" w:cs="Arial"/>
        </w:rPr>
        <w:t xml:space="preserve"> NF</w:t>
      </w:r>
      <w:r>
        <w:rPr>
          <w:rFonts w:ascii="Arial" w:hAnsi="Arial" w:cs="Arial"/>
          <w:sz w:val="14"/>
          <w:szCs w:val="14"/>
        </w:rPr>
        <w:t>3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Nitrous oxide N</w:t>
      </w:r>
      <w:r>
        <w:rPr>
          <w:rFonts w:ascii="Arial" w:hAnsi="Arial" w:cs="Arial"/>
          <w:sz w:val="14"/>
          <w:szCs w:val="14"/>
        </w:rPr>
        <w:t>2</w:t>
      </w:r>
      <w:r>
        <w:rPr>
          <w:rFonts w:ascii="Arial" w:hAnsi="Arial" w:cs="Arial"/>
        </w:rPr>
        <w:t>O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</w:rPr>
        <w:t>Hydrogen H</w:t>
      </w:r>
      <w:r>
        <w:rPr>
          <w:rFonts w:ascii="Arial" w:hAnsi="Arial" w:cs="Arial"/>
          <w:sz w:val="14"/>
          <w:szCs w:val="14"/>
        </w:rPr>
        <w:t>2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Hydrogen for n-doping (PH</w:t>
      </w:r>
      <w:r>
        <w:rPr>
          <w:rFonts w:ascii="Arial" w:hAnsi="Arial" w:cs="Arial"/>
          <w:sz w:val="14"/>
          <w:szCs w:val="14"/>
        </w:rPr>
        <w:t>3</w:t>
      </w:r>
      <w:r>
        <w:rPr>
          <w:rFonts w:ascii="Arial" w:hAnsi="Arial" w:cs="Arial"/>
        </w:rPr>
        <w:t>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Hydrogen for p-doping (TMB)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Argon Ar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</w:rPr>
        <w:t>Nitrogen N</w:t>
      </w:r>
      <w:r>
        <w:rPr>
          <w:rFonts w:ascii="Arial" w:hAnsi="Arial" w:cs="Arial"/>
          <w:sz w:val="14"/>
          <w:szCs w:val="14"/>
        </w:rPr>
        <w:t>2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Additional gasses for processing are needed: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Nitrogen N2 (purging of pumps, venting) needle valve, purity 5.0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Nitrogen N2 (purging &amp; washing of gas pipes) needle valve, purity 6.0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Typical process gas flows during coating and cleaning period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cannot be specified, because it is depending very much on individual process. It is important</w:t>
      </w:r>
      <w:r w:rsidR="006523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 the correct function of the system that the gas supply system can deliver sufficient amounts of</w:t>
      </w:r>
      <w:r w:rsidR="006523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each process gas, without significant pressure drop.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Typical N</w:t>
      </w:r>
      <w:r>
        <w:rPr>
          <w:rFonts w:ascii="Arial" w:hAnsi="Arial" w:cs="Arial"/>
          <w:i/>
          <w:iCs/>
          <w:sz w:val="14"/>
          <w:szCs w:val="14"/>
        </w:rPr>
        <w:t xml:space="preserve">2 </w:t>
      </w:r>
      <w:r>
        <w:rPr>
          <w:rFonts w:ascii="Arial" w:hAnsi="Arial" w:cs="Arial"/>
          <w:i/>
          <w:iCs/>
        </w:rPr>
        <w:t>gas flow during coating &amp; cleaning period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Flushing gas N</w:t>
      </w:r>
      <w:r>
        <w:rPr>
          <w:rFonts w:ascii="Arial" w:hAnsi="Arial" w:cs="Arial"/>
          <w:sz w:val="14"/>
          <w:szCs w:val="14"/>
        </w:rPr>
        <w:t xml:space="preserve">2 </w:t>
      </w:r>
      <w:r>
        <w:rPr>
          <w:rFonts w:ascii="Arial" w:hAnsi="Arial" w:cs="Arial"/>
        </w:rPr>
        <w:t>purity 5.0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purging</w:t>
      </w:r>
      <w:proofErr w:type="gramEnd"/>
      <w:r>
        <w:rPr>
          <w:rFonts w:ascii="Arial" w:hAnsi="Arial" w:cs="Arial"/>
        </w:rPr>
        <w:t xml:space="preserve"> of pumps, venting): ~ 3.5 m³/h</w:t>
      </w:r>
    </w:p>
    <w:p w:rsidR="0065231F" w:rsidRDefault="0065231F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Exhausts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Exhausts to scrubber/washer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depends very much on individual process and cannot be specified exactly. The exhaust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system</w:t>
      </w:r>
      <w:proofErr w:type="gramEnd"/>
      <w:r>
        <w:rPr>
          <w:rFonts w:ascii="Arial" w:hAnsi="Arial" w:cs="Arial"/>
        </w:rPr>
        <w:t>, the scrubber/washer need to able to process maximum possible gas flows (all MFC’s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open</w:t>
      </w:r>
      <w:proofErr w:type="gramEnd"/>
      <w:r>
        <w:rPr>
          <w:rFonts w:ascii="Arial" w:hAnsi="Arial" w:cs="Arial"/>
        </w:rPr>
        <w:t>).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Connection process pump exhaust to scrubber/washer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DN 40 KF, exhaust 10 mbar under atmosphere monitored on SINGULAR system.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Exhaust to atmosphere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Gas Toolbox + 3 x MFC-Boxes approx. 60 m³/h by 1 mbar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under</w:t>
      </w:r>
      <w:proofErr w:type="gramEnd"/>
      <w:r>
        <w:rPr>
          <w:rFonts w:ascii="Arial" w:hAnsi="Arial" w:cs="Arial"/>
        </w:rPr>
        <w:t xml:space="preserve"> atmosphere</w:t>
      </w:r>
    </w:p>
    <w:p w:rsidR="00E471E7" w:rsidRDefault="00E471E7" w:rsidP="00E471E7">
      <w:pPr>
        <w:rPr>
          <w:rFonts w:ascii="Arial" w:hAnsi="Arial" w:cs="Arial"/>
        </w:rPr>
      </w:pPr>
      <w:r>
        <w:rPr>
          <w:rFonts w:ascii="Arial" w:hAnsi="Arial" w:cs="Arial"/>
        </w:rPr>
        <w:t>Connection: Exhaust OD 100 mm</w:t>
      </w:r>
      <w:bookmarkStart w:id="0" w:name="_GoBack"/>
      <w:bookmarkEnd w:id="0"/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Process pump housing 100 m³/h evacuated by 1 mbar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under</w:t>
      </w:r>
      <w:proofErr w:type="gramEnd"/>
      <w:r>
        <w:rPr>
          <w:rFonts w:ascii="Arial" w:hAnsi="Arial" w:cs="Arial"/>
        </w:rPr>
        <w:t xml:space="preserve"> atmosphere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Connection: exhaust process pump housing OD 100 mm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Load lock pump exhaust 1 mbar under atmosphere</w:t>
      </w:r>
    </w:p>
    <w:p w:rsidR="00E471E7" w:rsidRDefault="00E471E7" w:rsidP="00E47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Connection: exhaust of load lock pump DN 25 KF</w:t>
      </w:r>
    </w:p>
    <w:p w:rsidR="00E471E7" w:rsidRDefault="00E471E7" w:rsidP="00E471E7"/>
    <w:sectPr w:rsidR="00E471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1E7"/>
    <w:rsid w:val="0065231F"/>
    <w:rsid w:val="00D301B5"/>
    <w:rsid w:val="00E4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1800</Words>
  <Characters>10262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Cosner</dc:creator>
  <cp:lastModifiedBy>Jason Cosner</cp:lastModifiedBy>
  <cp:revision>1</cp:revision>
  <dcterms:created xsi:type="dcterms:W3CDTF">2014-10-30T12:53:00Z</dcterms:created>
  <dcterms:modified xsi:type="dcterms:W3CDTF">2014-10-30T13:07:00Z</dcterms:modified>
</cp:coreProperties>
</file>